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2D874" w14:textId="77777777" w:rsidR="00115584" w:rsidRDefault="00115584" w:rsidP="00115584">
      <w:pPr>
        <w:rPr>
          <w:rFonts w:ascii="Arial" w:hAnsi="Arial" w:cs="Arial"/>
          <w:iCs/>
          <w:sz w:val="22"/>
          <w:szCs w:val="22"/>
        </w:rPr>
      </w:pPr>
    </w:p>
    <w:p w14:paraId="730A3D8B" w14:textId="77777777" w:rsidR="007E6F05" w:rsidRPr="009402E1" w:rsidRDefault="007E6F05" w:rsidP="007E6F05">
      <w:pPr>
        <w:shd w:val="clear" w:color="auto" w:fill="FFFFFF" w:themeFill="background1"/>
        <w:jc w:val="center"/>
        <w:rPr>
          <w:rFonts w:asciiTheme="majorHAnsi" w:hAnsiTheme="majorHAnsi" w:cs="Arial"/>
          <w:b/>
          <w:iCs/>
          <w:color w:val="808080" w:themeColor="background1" w:themeShade="80"/>
          <w:sz w:val="40"/>
          <w:szCs w:val="40"/>
        </w:rPr>
      </w:pPr>
      <w:r w:rsidRPr="009402E1">
        <w:rPr>
          <w:rFonts w:asciiTheme="majorHAnsi" w:hAnsiTheme="majorHAnsi" w:cs="Arial"/>
          <w:b/>
          <w:iCs/>
          <w:color w:val="808080" w:themeColor="background1" w:themeShade="80"/>
          <w:sz w:val="40"/>
          <w:szCs w:val="40"/>
        </w:rPr>
        <w:t>Chevaucher l’onde</w:t>
      </w:r>
    </w:p>
    <w:p w14:paraId="6AE7EB57" w14:textId="77777777" w:rsidR="007E6F05" w:rsidRPr="009402E1" w:rsidRDefault="007E6F05" w:rsidP="007E6F05">
      <w:pPr>
        <w:shd w:val="clear" w:color="auto" w:fill="FFFFFF" w:themeFill="background1"/>
        <w:jc w:val="center"/>
        <w:rPr>
          <w:rFonts w:asciiTheme="majorHAnsi" w:hAnsiTheme="majorHAnsi" w:cs="Arial"/>
          <w:b/>
          <w:iCs/>
          <w:color w:val="808080" w:themeColor="background1" w:themeShade="80"/>
          <w:sz w:val="28"/>
          <w:szCs w:val="28"/>
        </w:rPr>
      </w:pPr>
      <w:r w:rsidRPr="009402E1">
        <w:rPr>
          <w:rFonts w:asciiTheme="majorHAnsi" w:hAnsiTheme="majorHAnsi" w:cs="Arial"/>
          <w:b/>
          <w:iCs/>
          <w:color w:val="808080" w:themeColor="background1" w:themeShade="80"/>
          <w:sz w:val="28"/>
          <w:szCs w:val="28"/>
        </w:rPr>
        <w:t>Comment repousser les limites du « mur de la caténaire » ?</w:t>
      </w:r>
    </w:p>
    <w:p w14:paraId="5E3C4D62" w14:textId="77777777" w:rsidR="007E6F05" w:rsidRPr="009402E1" w:rsidRDefault="007E6F05" w:rsidP="007E6F05">
      <w:pPr>
        <w:shd w:val="clear" w:color="auto" w:fill="FFFFFF" w:themeFill="background1"/>
        <w:jc w:val="center"/>
        <w:rPr>
          <w:rFonts w:asciiTheme="majorHAnsi" w:hAnsiTheme="majorHAnsi" w:cs="Arial"/>
          <w:b/>
          <w:iCs/>
          <w:color w:val="808080" w:themeColor="background1" w:themeShade="80"/>
        </w:rPr>
      </w:pPr>
    </w:p>
    <w:p w14:paraId="4A718E47" w14:textId="50898FD8" w:rsidR="007E6F05" w:rsidRPr="00546DCE" w:rsidRDefault="007E6F05" w:rsidP="007E6F05">
      <w:pPr>
        <w:shd w:val="clear" w:color="auto" w:fill="FFFFFF" w:themeFill="background1"/>
        <w:jc w:val="center"/>
        <w:rPr>
          <w:rFonts w:asciiTheme="majorHAnsi" w:hAnsiTheme="majorHAnsi" w:cs="Arial"/>
          <w:b/>
          <w:iCs/>
          <w:color w:val="808080" w:themeColor="background1" w:themeShade="80"/>
        </w:rPr>
      </w:pPr>
      <w:r w:rsidRPr="00546DCE">
        <w:rPr>
          <w:rFonts w:asciiTheme="majorHAnsi" w:hAnsiTheme="majorHAnsi" w:cs="Arial"/>
          <w:b/>
          <w:iCs/>
          <w:color w:val="808080" w:themeColor="background1" w:themeShade="80"/>
        </w:rPr>
        <w:t xml:space="preserve">Activités : Découverte – Imprégnation : </w:t>
      </w:r>
      <w:r>
        <w:rPr>
          <w:rFonts w:asciiTheme="majorHAnsi" w:hAnsiTheme="majorHAnsi" w:cs="Arial"/>
          <w:b/>
          <w:iCs/>
          <w:color w:val="808080" w:themeColor="background1" w:themeShade="80"/>
        </w:rPr>
        <w:t>Activités</w:t>
      </w:r>
    </w:p>
    <w:p w14:paraId="51280D4E" w14:textId="5FB755BA" w:rsidR="00115584" w:rsidRPr="008C6602" w:rsidRDefault="00115584" w:rsidP="00115584">
      <w:pPr>
        <w:rPr>
          <w:rFonts w:ascii="Arial" w:hAnsi="Arial" w:cs="Arial"/>
          <w:iCs/>
          <w:sz w:val="22"/>
          <w:szCs w:val="22"/>
        </w:rPr>
      </w:pPr>
    </w:p>
    <w:p w14:paraId="49230FC7" w14:textId="77777777" w:rsidR="00115584" w:rsidRDefault="00115584" w:rsidP="00115584">
      <w:pPr>
        <w:rPr>
          <w:rFonts w:ascii="Calibri" w:hAnsi="Calibri" w:cs="Arial"/>
          <w:iCs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7294"/>
      </w:tblGrid>
      <w:tr w:rsidR="007E6F05" w14:paraId="33C947B7" w14:textId="77777777" w:rsidTr="00B647F3">
        <w:tc>
          <w:tcPr>
            <w:tcW w:w="2376" w:type="dxa"/>
            <w:tcBorders>
              <w:right w:val="single" w:sz="8" w:space="0" w:color="808080" w:themeColor="background1" w:themeShade="80"/>
            </w:tcBorders>
            <w:vAlign w:val="center"/>
          </w:tcPr>
          <w:p w14:paraId="6B40E21C" w14:textId="5C33A431" w:rsidR="007E6F05" w:rsidRDefault="007E6F05" w:rsidP="00B647F3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  <w:r w:rsidRPr="007E6F05"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  <w:t xml:space="preserve">Activité 1 : </w:t>
            </w: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</w:tcPr>
          <w:p w14:paraId="442EC351" w14:textId="23BC7305" w:rsidR="003B6B40" w:rsidRPr="003B6B40" w:rsidRDefault="003B6B40" w:rsidP="00500A6B">
            <w:pPr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sym w:font="Wingdings" w:char="F0F0"/>
            </w: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3B6B40"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>Analyse du besoin : Le captage d’énergie.</w:t>
            </w:r>
          </w:p>
          <w:p w14:paraId="757CFB8C" w14:textId="77777777" w:rsidR="007E6F05" w:rsidRPr="00297863" w:rsidRDefault="007E6F05" w:rsidP="00500A6B">
            <w:pPr>
              <w:jc w:val="both"/>
              <w:rPr>
                <w:rFonts w:asciiTheme="majorHAnsi" w:hAnsiTheme="majorHAnsi" w:cs="Arial"/>
                <w:noProof/>
                <w:sz w:val="22"/>
                <w:szCs w:val="22"/>
              </w:rPr>
            </w:pPr>
            <w:r w:rsidRPr="00297863">
              <w:rPr>
                <w:rFonts w:asciiTheme="majorHAnsi" w:hAnsiTheme="majorHAnsi" w:cs="Arial"/>
                <w:noProof/>
                <w:sz w:val="22"/>
                <w:szCs w:val="22"/>
              </w:rPr>
              <w:t>A l’aide du document de présentation, indiquer les incidences économiques liées à un défaut de captage sur une ligne LGV.</w:t>
            </w:r>
          </w:p>
          <w:p w14:paraId="332F2C75" w14:textId="1F9EAB25" w:rsidR="003B6B40" w:rsidRPr="00B85854" w:rsidRDefault="007E6F05" w:rsidP="00500A6B">
            <w:pPr>
              <w:jc w:val="both"/>
              <w:rPr>
                <w:rFonts w:asciiTheme="majorHAnsi" w:hAnsiTheme="majorHAnsi" w:cs="Arial"/>
                <w:noProof/>
                <w:sz w:val="22"/>
                <w:szCs w:val="22"/>
              </w:rPr>
            </w:pPr>
            <w:r w:rsidRPr="00297863">
              <w:rPr>
                <w:rFonts w:asciiTheme="majorHAnsi" w:hAnsiTheme="majorHAnsi" w:cs="Arial"/>
                <w:noProof/>
                <w:sz w:val="22"/>
                <w:szCs w:val="22"/>
              </w:rPr>
              <w:t>Pourquoi réseau ferré de France et la SNCF doivent-ils s’assurer d’une qualité optimale de la ligne de captage de l’ensemble des lignes LGV ?</w:t>
            </w:r>
          </w:p>
        </w:tc>
      </w:tr>
      <w:tr w:rsidR="00B647F3" w14:paraId="07331A60" w14:textId="77777777" w:rsidTr="00B647F3">
        <w:tc>
          <w:tcPr>
            <w:tcW w:w="2376" w:type="dxa"/>
          </w:tcPr>
          <w:p w14:paraId="6F4F977F" w14:textId="77777777" w:rsidR="00B647F3" w:rsidRPr="007E6F05" w:rsidRDefault="00B647F3" w:rsidP="003B6B40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</w:tcPr>
          <w:p w14:paraId="5B73DEB1" w14:textId="77777777" w:rsidR="00B647F3" w:rsidRDefault="00B647F3" w:rsidP="00500A6B">
            <w:pPr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B85854" w14:paraId="1E386826" w14:textId="77777777" w:rsidTr="00B647F3">
        <w:tc>
          <w:tcPr>
            <w:tcW w:w="2376" w:type="dxa"/>
          </w:tcPr>
          <w:p w14:paraId="4FC88A8B" w14:textId="77777777" w:rsidR="00B85854" w:rsidRPr="007E6F05" w:rsidRDefault="00B85854" w:rsidP="003B6B40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</w:tcPr>
          <w:p w14:paraId="5B77CE76" w14:textId="77777777" w:rsidR="00B85854" w:rsidRDefault="00B85854" w:rsidP="00500A6B">
            <w:pPr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7E6F05" w14:paraId="48621031" w14:textId="77777777" w:rsidTr="00B647F3">
        <w:tc>
          <w:tcPr>
            <w:tcW w:w="2376" w:type="dxa"/>
            <w:tcBorders>
              <w:right w:val="single" w:sz="8" w:space="0" w:color="808080" w:themeColor="background1" w:themeShade="80"/>
            </w:tcBorders>
            <w:vAlign w:val="center"/>
          </w:tcPr>
          <w:p w14:paraId="51F1AB1B" w14:textId="0AF233C2" w:rsidR="007E6F05" w:rsidRDefault="00B647F3" w:rsidP="00B647F3">
            <w:pPr>
              <w:pStyle w:val="Paragraphedeliste"/>
              <w:tabs>
                <w:tab w:val="left" w:pos="1134"/>
              </w:tabs>
              <w:ind w:left="0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  <w:r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  <w:t>A</w:t>
            </w:r>
            <w:r w:rsidR="007E6F05"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  <w:t xml:space="preserve">ctivité 2 : </w:t>
            </w: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</w:tcPr>
          <w:p w14:paraId="019EB690" w14:textId="3DC60A22" w:rsidR="003B6B40" w:rsidRPr="003B6B40" w:rsidRDefault="003B6B40" w:rsidP="00500A6B">
            <w:pPr>
              <w:pStyle w:val="Paragraphedeliste"/>
              <w:tabs>
                <w:tab w:val="left" w:pos="1134"/>
              </w:tabs>
              <w:ind w:left="0"/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sym w:font="Wingdings" w:char="F0F0"/>
            </w: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3B6B40"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 xml:space="preserve">Etude de la fonction technique : Assurer un captage optimal de l’énergie : </w:t>
            </w:r>
          </w:p>
          <w:p w14:paraId="28824B6B" w14:textId="77777777" w:rsidR="007E6F05" w:rsidRPr="00297863" w:rsidRDefault="007E6F05" w:rsidP="00500A6B">
            <w:pPr>
              <w:jc w:val="both"/>
              <w:rPr>
                <w:rFonts w:asciiTheme="majorHAnsi" w:hAnsiTheme="majorHAnsi" w:cs="Arial"/>
                <w:noProof/>
                <w:sz w:val="22"/>
                <w:szCs w:val="22"/>
              </w:rPr>
            </w:pPr>
            <w:r w:rsidRPr="00297863">
              <w:rPr>
                <w:rFonts w:asciiTheme="majorHAnsi" w:hAnsiTheme="majorHAnsi" w:cs="Arial"/>
                <w:b/>
                <w:noProof/>
                <w:sz w:val="22"/>
                <w:szCs w:val="22"/>
              </w:rPr>
              <w:t>Visionner</w:t>
            </w:r>
            <w:r w:rsidRPr="00297863">
              <w:rPr>
                <w:rFonts w:asciiTheme="majorHAnsi" w:hAnsiTheme="majorHAnsi" w:cs="Arial"/>
                <w:noProof/>
                <w:sz w:val="22"/>
                <w:szCs w:val="22"/>
              </w:rPr>
              <w:t xml:space="preserve"> les vidéos « LGV ».</w:t>
            </w:r>
          </w:p>
          <w:p w14:paraId="3112297B" w14:textId="77777777" w:rsidR="007E6F05" w:rsidRPr="00297863" w:rsidRDefault="007E6F05" w:rsidP="00500A6B">
            <w:pPr>
              <w:jc w:val="both"/>
              <w:rPr>
                <w:rFonts w:asciiTheme="majorHAnsi" w:hAnsiTheme="majorHAnsi" w:cs="Arial"/>
                <w:noProof/>
                <w:sz w:val="22"/>
                <w:szCs w:val="22"/>
              </w:rPr>
            </w:pPr>
            <w:r w:rsidRPr="00297863">
              <w:rPr>
                <w:rFonts w:asciiTheme="majorHAnsi" w:hAnsiTheme="majorHAnsi" w:cs="Arial"/>
                <w:noProof/>
                <w:sz w:val="22"/>
                <w:szCs w:val="22"/>
              </w:rPr>
              <w:t xml:space="preserve">A partir des videos et de l’activité 1, </w:t>
            </w:r>
            <w:r w:rsidRPr="00297863">
              <w:rPr>
                <w:rFonts w:asciiTheme="majorHAnsi" w:hAnsiTheme="majorHAnsi" w:cs="Arial"/>
                <w:b/>
                <w:noProof/>
                <w:sz w:val="22"/>
                <w:szCs w:val="22"/>
              </w:rPr>
              <w:t>lister</w:t>
            </w:r>
            <w:r w:rsidRPr="00297863">
              <w:rPr>
                <w:rFonts w:asciiTheme="majorHAnsi" w:hAnsiTheme="majorHAnsi" w:cs="Arial"/>
                <w:noProof/>
                <w:sz w:val="22"/>
                <w:szCs w:val="22"/>
              </w:rPr>
              <w:t xml:space="preserve"> les contraintes nécessaires permettant d’assurer un captage optimal de l’énergie.</w:t>
            </w:r>
          </w:p>
          <w:p w14:paraId="6D111131" w14:textId="77777777" w:rsidR="007E6F05" w:rsidRDefault="007E6F05" w:rsidP="00500A6B">
            <w:pPr>
              <w:jc w:val="both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  <w:p w14:paraId="3F3DFEBB" w14:textId="77777777" w:rsidR="003B6B40" w:rsidRDefault="003B6B40" w:rsidP="00500A6B">
            <w:pPr>
              <w:jc w:val="both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</w:tr>
      <w:tr w:rsidR="00B85854" w14:paraId="21B9E6AD" w14:textId="77777777" w:rsidTr="00B647F3">
        <w:tc>
          <w:tcPr>
            <w:tcW w:w="2376" w:type="dxa"/>
            <w:tcBorders>
              <w:right w:val="single" w:sz="8" w:space="0" w:color="808080" w:themeColor="background1" w:themeShade="80"/>
            </w:tcBorders>
            <w:vAlign w:val="center"/>
          </w:tcPr>
          <w:p w14:paraId="2202F6C3" w14:textId="77777777" w:rsidR="00B85854" w:rsidRDefault="00B85854" w:rsidP="00B647F3">
            <w:pPr>
              <w:pStyle w:val="Paragraphedeliste"/>
              <w:tabs>
                <w:tab w:val="left" w:pos="1134"/>
              </w:tabs>
              <w:ind w:left="0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</w:tcPr>
          <w:p w14:paraId="66C153D4" w14:textId="77777777" w:rsidR="00B85854" w:rsidRDefault="00B85854" w:rsidP="00500A6B">
            <w:pPr>
              <w:pStyle w:val="Paragraphedeliste"/>
              <w:tabs>
                <w:tab w:val="left" w:pos="1134"/>
              </w:tabs>
              <w:ind w:left="0"/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B647F3" w14:paraId="2C6DA513" w14:textId="77777777" w:rsidTr="00B85854">
        <w:tc>
          <w:tcPr>
            <w:tcW w:w="2376" w:type="dxa"/>
          </w:tcPr>
          <w:p w14:paraId="1121110E" w14:textId="77777777" w:rsidR="00B647F3" w:rsidRDefault="00B647F3" w:rsidP="003B6B40">
            <w:pPr>
              <w:pStyle w:val="Paragraphedeliste"/>
              <w:tabs>
                <w:tab w:val="left" w:pos="1134"/>
              </w:tabs>
              <w:ind w:left="0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</w:tcPr>
          <w:p w14:paraId="3C97F3B8" w14:textId="77777777" w:rsidR="00B647F3" w:rsidRDefault="00B647F3" w:rsidP="00500A6B">
            <w:pPr>
              <w:pStyle w:val="Paragraphedeliste"/>
              <w:tabs>
                <w:tab w:val="left" w:pos="1134"/>
              </w:tabs>
              <w:ind w:left="0"/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3B6B40" w14:paraId="21F26E26" w14:textId="77777777" w:rsidTr="00B85854">
        <w:tc>
          <w:tcPr>
            <w:tcW w:w="2376" w:type="dxa"/>
            <w:vMerge w:val="restart"/>
            <w:tcBorders>
              <w:right w:val="single" w:sz="8" w:space="0" w:color="808080" w:themeColor="background1" w:themeShade="80"/>
            </w:tcBorders>
            <w:vAlign w:val="center"/>
          </w:tcPr>
          <w:p w14:paraId="751413D8" w14:textId="73410A5B" w:rsidR="003B6B40" w:rsidRDefault="003B6B40" w:rsidP="00B647F3">
            <w:pPr>
              <w:tabs>
                <w:tab w:val="left" w:pos="1134"/>
              </w:tabs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  <w:r w:rsidRPr="003B6B40"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  <w:t xml:space="preserve">Activité 3 :  </w:t>
            </w: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  <w:shd w:val="clear" w:color="auto" w:fill="F2F2F2" w:themeFill="background1" w:themeFillShade="F2"/>
          </w:tcPr>
          <w:p w14:paraId="1E4A42D3" w14:textId="584247C4" w:rsidR="003B6B40" w:rsidRPr="003B6B40" w:rsidRDefault="003812FE" w:rsidP="00500A6B">
            <w:pPr>
              <w:jc w:val="both"/>
              <w:rPr>
                <w:rFonts w:asciiTheme="majorHAnsi" w:hAnsiTheme="majorHAnsi" w:cs="Arial"/>
                <w:b/>
                <w:iCs/>
                <w:color w:val="4F81BD" w:themeColor="accent1"/>
                <w:sz w:val="22"/>
                <w:szCs w:val="22"/>
              </w:rPr>
            </w:pPr>
            <w:r w:rsidRPr="003812FE">
              <w:rPr>
                <w:rFonts w:ascii="Amaze" w:hAnsi="Amaze" w:cs="Arial"/>
                <w:b/>
                <w:iCs/>
                <w:color w:val="4F81BD" w:themeColor="accent1"/>
                <w:sz w:val="40"/>
                <w:szCs w:val="40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  <w:r>
              <w:rPr>
                <w:rFonts w:ascii="Amaze" w:hAnsi="Amaze" w:cs="Arial"/>
                <w:b/>
                <w:iCs/>
                <w:color w:val="4F81BD" w:themeColor="accent1"/>
                <w:sz w:val="72"/>
                <w:szCs w:val="7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3B6B40" w:rsidRPr="003B6B40"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 xml:space="preserve">Comment est générée l’onde de la caténaire ? </w:t>
            </w:r>
          </w:p>
        </w:tc>
      </w:tr>
      <w:tr w:rsidR="003B6B40" w14:paraId="6FEBBC5F" w14:textId="77777777" w:rsidTr="00B85854">
        <w:tc>
          <w:tcPr>
            <w:tcW w:w="2376" w:type="dxa"/>
            <w:vMerge/>
            <w:tcBorders>
              <w:right w:val="single" w:sz="8" w:space="0" w:color="808080" w:themeColor="background1" w:themeShade="80"/>
            </w:tcBorders>
          </w:tcPr>
          <w:p w14:paraId="6C7864F2" w14:textId="3352317B" w:rsidR="003B6B40" w:rsidRPr="003B6B40" w:rsidRDefault="003B6B40" w:rsidP="003B6B40">
            <w:pPr>
              <w:tabs>
                <w:tab w:val="left" w:pos="1134"/>
              </w:tabs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</w:pP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</w:tcPr>
          <w:p w14:paraId="766F8C6F" w14:textId="0D4C4578" w:rsidR="003B6B40" w:rsidRPr="003B6B40" w:rsidRDefault="003B6B40" w:rsidP="00500A6B">
            <w:pPr>
              <w:tabs>
                <w:tab w:val="left" w:pos="1134"/>
              </w:tabs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sym w:font="Wingdings" w:char="F0F0"/>
            </w: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3B6B40"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>Description du phénomène physique : « l’onde de la caténaire »</w:t>
            </w:r>
          </w:p>
          <w:p w14:paraId="48EAABCB" w14:textId="77777777" w:rsidR="003B6B40" w:rsidRDefault="003B6B40" w:rsidP="00500A6B">
            <w:p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 w:rsidRPr="00200460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A partir des vidéos mises à votre disposition et de l’animation </w:t>
            </w:r>
            <w:r w:rsidRPr="009A7345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« Chevaucher l’onde », définir l’onde de la caténaire et la notion de mur de la caténaire</w:t>
            </w:r>
            <w:r w:rsidRPr="00200460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.</w:t>
            </w:r>
          </w:p>
          <w:p w14:paraId="415D8329" w14:textId="77777777" w:rsidR="003B6B40" w:rsidRDefault="003B6B40" w:rsidP="00500A6B">
            <w:pPr>
              <w:jc w:val="both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  <w:p w14:paraId="61C57A25" w14:textId="77777777" w:rsidR="00500A6B" w:rsidRDefault="00500A6B" w:rsidP="00500A6B">
            <w:pPr>
              <w:jc w:val="both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</w:tr>
      <w:tr w:rsidR="00B85854" w14:paraId="66BBD7A9" w14:textId="77777777" w:rsidTr="00B85854">
        <w:tc>
          <w:tcPr>
            <w:tcW w:w="2376" w:type="dxa"/>
            <w:tcBorders>
              <w:right w:val="single" w:sz="8" w:space="0" w:color="808080" w:themeColor="background1" w:themeShade="80"/>
            </w:tcBorders>
          </w:tcPr>
          <w:p w14:paraId="1D7369C4" w14:textId="77777777" w:rsidR="00B85854" w:rsidRPr="003B6B40" w:rsidRDefault="00B85854" w:rsidP="003B6B40">
            <w:pPr>
              <w:tabs>
                <w:tab w:val="left" w:pos="1134"/>
              </w:tabs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</w:tcPr>
          <w:p w14:paraId="6FAD4EFB" w14:textId="77777777" w:rsidR="00B85854" w:rsidRDefault="00B85854" w:rsidP="00500A6B">
            <w:pPr>
              <w:tabs>
                <w:tab w:val="left" w:pos="1134"/>
              </w:tabs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B647F3" w14:paraId="78ECDB42" w14:textId="77777777" w:rsidTr="00B85854">
        <w:tc>
          <w:tcPr>
            <w:tcW w:w="2376" w:type="dxa"/>
          </w:tcPr>
          <w:p w14:paraId="32CE5E7B" w14:textId="77777777" w:rsidR="00B647F3" w:rsidRPr="003B6B40" w:rsidRDefault="00B647F3" w:rsidP="003B6B40">
            <w:pPr>
              <w:tabs>
                <w:tab w:val="left" w:pos="1134"/>
              </w:tabs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</w:tcPr>
          <w:p w14:paraId="320B5C9E" w14:textId="77777777" w:rsidR="00B647F3" w:rsidRDefault="00B647F3" w:rsidP="00500A6B">
            <w:pPr>
              <w:tabs>
                <w:tab w:val="left" w:pos="1134"/>
              </w:tabs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9A7345" w14:paraId="794C1D37" w14:textId="77777777" w:rsidTr="00B85854">
        <w:tc>
          <w:tcPr>
            <w:tcW w:w="2376" w:type="dxa"/>
            <w:vMerge w:val="restart"/>
            <w:tcBorders>
              <w:right w:val="single" w:sz="8" w:space="0" w:color="808080" w:themeColor="background1" w:themeShade="80"/>
            </w:tcBorders>
            <w:vAlign w:val="center"/>
          </w:tcPr>
          <w:p w14:paraId="3FCAE4CF" w14:textId="6760F67B" w:rsidR="009A7345" w:rsidRPr="003B6B40" w:rsidRDefault="009A7345" w:rsidP="003F1806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  <w:r w:rsidRPr="003B6B40"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  <w:t>Activité 4 :</w:t>
            </w: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  <w:shd w:val="clear" w:color="auto" w:fill="F2F2F2" w:themeFill="background1" w:themeFillShade="F2"/>
          </w:tcPr>
          <w:p w14:paraId="65B8B030" w14:textId="72204954" w:rsidR="009A7345" w:rsidRPr="00500A6B" w:rsidRDefault="003812FE" w:rsidP="00500A6B">
            <w:pPr>
              <w:jc w:val="both"/>
              <w:rPr>
                <w:rFonts w:asciiTheme="majorHAnsi" w:hAnsiTheme="majorHAnsi" w:cs="Arial"/>
                <w:b/>
                <w:iCs/>
                <w:color w:val="4F81BD" w:themeColor="accent1"/>
                <w:sz w:val="22"/>
                <w:szCs w:val="22"/>
              </w:rPr>
            </w:pPr>
            <w:r w:rsidRPr="003812FE">
              <w:rPr>
                <w:rFonts w:ascii="Amaze" w:hAnsi="Amaze" w:cs="Arial"/>
                <w:b/>
                <w:iCs/>
                <w:color w:val="4F81BD" w:themeColor="accent1"/>
                <w:sz w:val="40"/>
                <w:szCs w:val="40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  <w:r>
              <w:rPr>
                <w:rFonts w:ascii="Amaze" w:hAnsi="Amaze" w:cs="Arial"/>
                <w:b/>
                <w:iCs/>
                <w:color w:val="4F81BD" w:themeColor="accent1"/>
                <w:sz w:val="40"/>
                <w:szCs w:val="40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9A7345" w:rsidRPr="00500A6B"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>Quels sont les paramètres agissant sur le défaut de captage de l’énergie ?</w:t>
            </w:r>
          </w:p>
        </w:tc>
      </w:tr>
      <w:tr w:rsidR="009A7345" w14:paraId="68B058A6" w14:textId="77777777" w:rsidTr="00B85854">
        <w:tc>
          <w:tcPr>
            <w:tcW w:w="2376" w:type="dxa"/>
            <w:vMerge/>
            <w:tcBorders>
              <w:right w:val="single" w:sz="8" w:space="0" w:color="808080" w:themeColor="background1" w:themeShade="80"/>
            </w:tcBorders>
          </w:tcPr>
          <w:p w14:paraId="663C1D92" w14:textId="121DA12A" w:rsidR="009A7345" w:rsidRPr="003B6B40" w:rsidRDefault="009A7345" w:rsidP="00500A6B">
            <w:pPr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</w:pP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</w:tcPr>
          <w:p w14:paraId="399F8BBB" w14:textId="77777777" w:rsidR="009A7345" w:rsidRDefault="009A7345" w:rsidP="00500A6B">
            <w:p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sym w:font="Wingdings" w:char="F0F0"/>
            </w: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500A6B"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>Paramètres influant sur le défaut de captage de l’énergie</w:t>
            </w:r>
            <w:r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 </w:t>
            </w:r>
          </w:p>
          <w:p w14:paraId="7946E047" w14:textId="38C049B8" w:rsidR="009A7345" w:rsidRDefault="009A7345" w:rsidP="00500A6B">
            <w:p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A partir de l’animation </w:t>
            </w:r>
            <w:r w:rsidRPr="009A7345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« Chevaucher l’onde », observer</w:t>
            </w:r>
            <w:r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 le comportement de la caténaire lors de différents scénarios (variation de paramètres).</w:t>
            </w:r>
          </w:p>
          <w:p w14:paraId="2F16FD07" w14:textId="77777777" w:rsidR="009A7345" w:rsidRDefault="009A7345" w:rsidP="00500A6B">
            <w:p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</w:p>
          <w:p w14:paraId="33867B42" w14:textId="3CBD162C" w:rsidR="009A7345" w:rsidRPr="00200460" w:rsidRDefault="009A7345" w:rsidP="00500A6B">
            <w:p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Quels sont les différents paramètres influant sur la création et la génération de l’onde de la caténaire ? </w:t>
            </w:r>
          </w:p>
          <w:p w14:paraId="62DD6079" w14:textId="77777777" w:rsidR="009A7345" w:rsidRDefault="009A7345" w:rsidP="00500A6B">
            <w:pPr>
              <w:jc w:val="both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  <w:p w14:paraId="2B474860" w14:textId="5BA9FDD2" w:rsidR="009A7345" w:rsidRDefault="009A7345" w:rsidP="003812FE">
            <w:pPr>
              <w:jc w:val="center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  <w:r>
              <w:rPr>
                <w:noProof/>
              </w:rPr>
              <w:drawing>
                <wp:inline distT="0" distB="0" distL="0" distR="0" wp14:anchorId="421667F9" wp14:editId="037837B3">
                  <wp:extent cx="1964267" cy="1104900"/>
                  <wp:effectExtent l="57150" t="57150" r="131445" b="13335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040" cy="110814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7457CD04" w14:textId="77777777" w:rsidR="00B647F3" w:rsidRDefault="00B647F3">
      <w:r>
        <w:br w:type="page"/>
      </w:r>
    </w:p>
    <w:p w14:paraId="23FC4E6B" w14:textId="77777777" w:rsidR="00B647F3" w:rsidRDefault="00B647F3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1"/>
        <w:gridCol w:w="7281"/>
      </w:tblGrid>
      <w:tr w:rsidR="009A7345" w14:paraId="27C16DF6" w14:textId="77777777" w:rsidTr="00B85854">
        <w:tc>
          <w:tcPr>
            <w:tcW w:w="2376" w:type="dxa"/>
            <w:vMerge w:val="restart"/>
            <w:tcBorders>
              <w:right w:val="single" w:sz="8" w:space="0" w:color="808080" w:themeColor="background1" w:themeShade="80"/>
            </w:tcBorders>
            <w:vAlign w:val="center"/>
          </w:tcPr>
          <w:p w14:paraId="38D87947" w14:textId="702DA100" w:rsidR="009A7345" w:rsidRPr="00F522B7" w:rsidRDefault="009A7345" w:rsidP="00B647F3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  <w:r w:rsidRPr="00F522B7"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  <w:t>Activité 5 :</w:t>
            </w:r>
            <w:r w:rsidRPr="00F522B7">
              <w:rPr>
                <w:rFonts w:asciiTheme="majorHAnsi" w:hAnsiTheme="majorHAnsi" w:cs="Arial"/>
                <w:b/>
                <w:iCs/>
                <w:color w:val="4F81BD" w:themeColor="accent1"/>
              </w:rPr>
              <w:t xml:space="preserve"> </w:t>
            </w: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  <w:shd w:val="clear" w:color="auto" w:fill="F2F2F2" w:themeFill="background1" w:themeFillShade="F2"/>
          </w:tcPr>
          <w:p w14:paraId="63B166CB" w14:textId="4B641DF8" w:rsidR="009A7345" w:rsidRDefault="003812FE" w:rsidP="00F522B7">
            <w:pPr>
              <w:jc w:val="both"/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  <w:r w:rsidRPr="003812FE">
              <w:rPr>
                <w:rFonts w:ascii="Amaze" w:hAnsi="Amaze" w:cs="Arial"/>
                <w:b/>
                <w:iCs/>
                <w:color w:val="4F81BD" w:themeColor="accent1"/>
                <w:sz w:val="40"/>
                <w:szCs w:val="40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  <w:r>
              <w:rPr>
                <w:rFonts w:ascii="Amaze" w:hAnsi="Amaze" w:cs="Arial"/>
                <w:b/>
                <w:iCs/>
                <w:color w:val="4F81BD" w:themeColor="accent1"/>
                <w:sz w:val="40"/>
                <w:szCs w:val="40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9A7345" w:rsidRPr="009A7345"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>Quels sont les conséquences économiques ?</w:t>
            </w:r>
          </w:p>
        </w:tc>
      </w:tr>
      <w:tr w:rsidR="009A7345" w14:paraId="75E7B53F" w14:textId="77777777" w:rsidTr="00B85854">
        <w:tc>
          <w:tcPr>
            <w:tcW w:w="2376" w:type="dxa"/>
            <w:vMerge/>
            <w:tcBorders>
              <w:right w:val="single" w:sz="8" w:space="0" w:color="808080" w:themeColor="background1" w:themeShade="80"/>
            </w:tcBorders>
          </w:tcPr>
          <w:p w14:paraId="0014B6B2" w14:textId="5504D872" w:rsidR="009A7345" w:rsidRDefault="009A7345" w:rsidP="007E6F05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</w:tcPr>
          <w:p w14:paraId="3C000DC9" w14:textId="3356EF37" w:rsidR="009A7345" w:rsidRPr="009A7345" w:rsidRDefault="009A7345" w:rsidP="00F522B7">
            <w:pPr>
              <w:tabs>
                <w:tab w:val="left" w:pos="1134"/>
              </w:tabs>
              <w:jc w:val="both"/>
              <w:rPr>
                <w:rFonts w:asciiTheme="majorHAnsi" w:hAnsiTheme="majorHAnsi" w:cs="Arial"/>
                <w:i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sym w:font="Wingdings" w:char="F0F0"/>
            </w: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9A7345"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>Conséquences économiques liées à des problèmes techniques</w:t>
            </w:r>
          </w:p>
          <w:p w14:paraId="60F2533A" w14:textId="77777777" w:rsidR="009A7345" w:rsidRPr="0055728D" w:rsidRDefault="009A7345" w:rsidP="00F522B7">
            <w:p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 w:rsidRPr="0055728D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À partir du document ressources</w:t>
            </w:r>
            <w:r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 et</w:t>
            </w:r>
            <w:r w:rsidRPr="0055728D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 des informations sélectionnées, discuter sur les conséquences économiques d’une défaillance technique générée par ce phénomène physique (onde de la caténaire).</w:t>
            </w:r>
          </w:p>
          <w:p w14:paraId="35B1827D" w14:textId="374AA32D" w:rsidR="009A7345" w:rsidRPr="009A7345" w:rsidRDefault="009A7345" w:rsidP="00F522B7">
            <w:p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 w:rsidRPr="0055728D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Mettre en relation les conséquences économiques et les </w:t>
            </w:r>
            <w:r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solutions</w:t>
            </w:r>
            <w:r w:rsidRPr="0055728D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 techniques.</w:t>
            </w:r>
          </w:p>
        </w:tc>
      </w:tr>
      <w:tr w:rsidR="00B85854" w14:paraId="73371FA4" w14:textId="77777777" w:rsidTr="00B85854">
        <w:tc>
          <w:tcPr>
            <w:tcW w:w="2376" w:type="dxa"/>
          </w:tcPr>
          <w:p w14:paraId="1691D367" w14:textId="77777777" w:rsidR="00B85854" w:rsidRDefault="00B85854" w:rsidP="007E6F05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</w:tcPr>
          <w:p w14:paraId="7367E132" w14:textId="77777777" w:rsidR="00B85854" w:rsidRDefault="00B85854" w:rsidP="00F522B7">
            <w:pPr>
              <w:tabs>
                <w:tab w:val="left" w:pos="1134"/>
              </w:tabs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B647F3" w14:paraId="628C2D15" w14:textId="77777777" w:rsidTr="00B647F3">
        <w:tc>
          <w:tcPr>
            <w:tcW w:w="2376" w:type="dxa"/>
          </w:tcPr>
          <w:p w14:paraId="084E7689" w14:textId="77777777" w:rsidR="00B647F3" w:rsidRDefault="00B647F3" w:rsidP="007E6F05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</w:tcPr>
          <w:p w14:paraId="45261F51" w14:textId="77777777" w:rsidR="00B647F3" w:rsidRDefault="00B647F3" w:rsidP="00F522B7">
            <w:pPr>
              <w:tabs>
                <w:tab w:val="left" w:pos="1134"/>
              </w:tabs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3B6B40" w14:paraId="352DB211" w14:textId="77777777" w:rsidTr="00B647F3">
        <w:tc>
          <w:tcPr>
            <w:tcW w:w="2376" w:type="dxa"/>
            <w:tcBorders>
              <w:right w:val="single" w:sz="8" w:space="0" w:color="808080" w:themeColor="background1" w:themeShade="80"/>
            </w:tcBorders>
            <w:vAlign w:val="center"/>
          </w:tcPr>
          <w:p w14:paraId="155A79B6" w14:textId="71290712" w:rsidR="003B6B40" w:rsidRPr="00F522B7" w:rsidRDefault="003B6B40" w:rsidP="00B647F3">
            <w:pPr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</w:pPr>
            <w:r w:rsidRPr="00F522B7"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  <w:t xml:space="preserve">Activité 6 : </w:t>
            </w:r>
          </w:p>
          <w:p w14:paraId="119E7C2E" w14:textId="4C2517A4" w:rsidR="003B6B40" w:rsidRDefault="003B6B40" w:rsidP="00B647F3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</w:tcPr>
          <w:p w14:paraId="4E012D8E" w14:textId="14F2B8C2" w:rsidR="00CA02B9" w:rsidRPr="00CA02B9" w:rsidRDefault="00CA02B9" w:rsidP="00F522B7">
            <w:pPr>
              <w:jc w:val="both"/>
              <w:rPr>
                <w:rFonts w:asciiTheme="majorHAnsi" w:hAnsiTheme="majorHAnsi" w:cs="Arial"/>
                <w:bCs/>
                <w:iCs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sym w:font="Wingdings" w:char="F0F0"/>
            </w:r>
            <w:r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CA02B9">
              <w:rPr>
                <w:rFonts w:asciiTheme="majorHAnsi" w:hAnsiTheme="majorHAnsi" w:cs="Arial"/>
                <w:b/>
                <w:bCs/>
                <w:iCs/>
                <w:color w:val="808080" w:themeColor="background1" w:themeShade="80"/>
                <w:sz w:val="22"/>
                <w:szCs w:val="22"/>
              </w:rPr>
              <w:t>Discussions – Echanges - Débats.</w:t>
            </w:r>
          </w:p>
          <w:p w14:paraId="3016AB5E" w14:textId="77777777" w:rsidR="00CA02B9" w:rsidRDefault="003B6B40" w:rsidP="00F522B7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 w:rsidRPr="00CA02B9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Echanger avec les différentes équipes sur les problématiques économiques et techniques vues précédemment.</w:t>
            </w:r>
          </w:p>
          <w:p w14:paraId="6E9B5C7C" w14:textId="77777777" w:rsidR="00CA02B9" w:rsidRDefault="003B6B40" w:rsidP="00F522B7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 w:rsidRPr="00CA02B9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Proposer des solutions techniques permettant de réduire au maximum le phénomène « d’onde de la caténaire ».</w:t>
            </w:r>
          </w:p>
          <w:p w14:paraId="0675D453" w14:textId="77777777" w:rsidR="00CA02B9" w:rsidRDefault="003B6B40" w:rsidP="00F522B7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 w:rsidRPr="00CA02B9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Mettre en relation les solutions techniques trouvées et les conséquences économiques alors engendrées.</w:t>
            </w:r>
          </w:p>
          <w:p w14:paraId="080EA71D" w14:textId="7753958C" w:rsidR="003B6B40" w:rsidRPr="00B85854" w:rsidRDefault="003B6B40" w:rsidP="00F522B7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 w:rsidRPr="00CA02B9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Proposer vos réflexions à votre professeur.</w:t>
            </w:r>
          </w:p>
        </w:tc>
      </w:tr>
      <w:tr w:rsidR="00B647F3" w14:paraId="7536C2F1" w14:textId="77777777" w:rsidTr="00B647F3">
        <w:tc>
          <w:tcPr>
            <w:tcW w:w="2376" w:type="dxa"/>
          </w:tcPr>
          <w:p w14:paraId="3E506758" w14:textId="77777777" w:rsidR="00B647F3" w:rsidRPr="00F522B7" w:rsidRDefault="00B647F3" w:rsidP="00F522B7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</w:tcPr>
          <w:p w14:paraId="2D9982AC" w14:textId="77777777" w:rsidR="00B647F3" w:rsidRDefault="00B647F3" w:rsidP="00F522B7">
            <w:pPr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B85854" w14:paraId="1A57A008" w14:textId="77777777" w:rsidTr="00B647F3">
        <w:tc>
          <w:tcPr>
            <w:tcW w:w="2376" w:type="dxa"/>
          </w:tcPr>
          <w:p w14:paraId="4C9F2C65" w14:textId="77777777" w:rsidR="00B85854" w:rsidRPr="00F522B7" w:rsidRDefault="00B85854" w:rsidP="00F522B7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</w:p>
        </w:tc>
        <w:tc>
          <w:tcPr>
            <w:tcW w:w="7396" w:type="dxa"/>
          </w:tcPr>
          <w:p w14:paraId="1176EC65" w14:textId="77777777" w:rsidR="00B85854" w:rsidRDefault="00B85854" w:rsidP="00F522B7">
            <w:pPr>
              <w:jc w:val="both"/>
              <w:rPr>
                <w:rFonts w:asciiTheme="majorHAnsi" w:hAnsiTheme="majorHAnsi" w:cs="Arial"/>
                <w:b/>
                <w:iCs/>
                <w:color w:val="808080" w:themeColor="background1" w:themeShade="80"/>
                <w:sz w:val="22"/>
                <w:szCs w:val="22"/>
              </w:rPr>
            </w:pPr>
          </w:p>
        </w:tc>
      </w:tr>
      <w:tr w:rsidR="003B6B40" w14:paraId="32834065" w14:textId="77777777" w:rsidTr="00B85854">
        <w:tc>
          <w:tcPr>
            <w:tcW w:w="2376" w:type="dxa"/>
            <w:tcBorders>
              <w:right w:val="single" w:sz="8" w:space="0" w:color="808080" w:themeColor="background1" w:themeShade="80"/>
            </w:tcBorders>
            <w:vAlign w:val="center"/>
          </w:tcPr>
          <w:p w14:paraId="6868BFCA" w14:textId="50E19C2C" w:rsidR="003B6B40" w:rsidRPr="00F522B7" w:rsidRDefault="003B6B40" w:rsidP="00B85854">
            <w:pPr>
              <w:rPr>
                <w:rFonts w:asciiTheme="majorHAnsi" w:hAnsiTheme="majorHAnsi" w:cs="Arial"/>
                <w:b/>
                <w:iCs/>
                <w:color w:val="4F81BD" w:themeColor="accent1"/>
              </w:rPr>
            </w:pPr>
            <w:r w:rsidRPr="00F522B7">
              <w:rPr>
                <w:rFonts w:asciiTheme="majorHAnsi" w:hAnsiTheme="majorHAnsi" w:cs="Arial"/>
                <w:b/>
                <w:iCs/>
                <w:color w:val="4F81BD" w:themeColor="accent1"/>
                <w:sz w:val="24"/>
                <w:szCs w:val="24"/>
              </w:rPr>
              <w:t>Conclusion</w:t>
            </w:r>
          </w:p>
        </w:tc>
        <w:tc>
          <w:tcPr>
            <w:tcW w:w="7396" w:type="dxa"/>
            <w:tcBorders>
              <w:left w:val="single" w:sz="8" w:space="0" w:color="808080" w:themeColor="background1" w:themeShade="80"/>
            </w:tcBorders>
          </w:tcPr>
          <w:p w14:paraId="51C492F6" w14:textId="77777777" w:rsidR="003B6B40" w:rsidRPr="0036593E" w:rsidRDefault="003B6B40" w:rsidP="00F522B7">
            <w:pPr>
              <w:tabs>
                <w:tab w:val="left" w:pos="1134"/>
              </w:tabs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  <w:r w:rsidRPr="0036593E">
              <w:rPr>
                <w:rFonts w:asciiTheme="majorHAnsi" w:hAnsiTheme="majorHAnsi" w:cs="Arial"/>
                <w:b/>
                <w:bCs/>
                <w:iCs/>
                <w:sz w:val="22"/>
                <w:szCs w:val="22"/>
              </w:rPr>
              <w:t>Proposer</w:t>
            </w:r>
            <w:r w:rsidRPr="0036593E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>,</w:t>
            </w:r>
            <w:r w:rsidRPr="0036593E">
              <w:rPr>
                <w:rFonts w:asciiTheme="majorHAnsi" w:hAnsiTheme="majorHAnsi" w:cs="Arial"/>
                <w:b/>
                <w:bCs/>
                <w:iCs/>
                <w:sz w:val="22"/>
                <w:szCs w:val="22"/>
              </w:rPr>
              <w:t xml:space="preserve"> </w:t>
            </w:r>
            <w:r w:rsidRPr="0036593E">
              <w:rPr>
                <w:rFonts w:asciiTheme="majorHAnsi" w:hAnsiTheme="majorHAnsi" w:cs="Arial"/>
                <w:bCs/>
                <w:iCs/>
                <w:sz w:val="22"/>
                <w:szCs w:val="22"/>
              </w:rPr>
              <w:t xml:space="preserve">sous forme discursive, des arguments, pour valider le choix des solutions techniques retenues. </w:t>
            </w:r>
          </w:p>
          <w:p w14:paraId="15928EF6" w14:textId="77777777" w:rsidR="003B6B40" w:rsidRPr="0036593E" w:rsidRDefault="003B6B40" w:rsidP="00F522B7">
            <w:pPr>
              <w:jc w:val="both"/>
              <w:rPr>
                <w:rFonts w:asciiTheme="majorHAnsi" w:hAnsiTheme="majorHAnsi" w:cs="Arial"/>
                <w:bCs/>
                <w:iCs/>
                <w:sz w:val="22"/>
                <w:szCs w:val="22"/>
              </w:rPr>
            </w:pPr>
          </w:p>
        </w:tc>
      </w:tr>
    </w:tbl>
    <w:p w14:paraId="79C41844" w14:textId="1E5FBD19" w:rsidR="00EF1509" w:rsidRPr="0055728D" w:rsidRDefault="00EF1509" w:rsidP="00EF1509">
      <w:pPr>
        <w:tabs>
          <w:tab w:val="left" w:pos="1888"/>
        </w:tabs>
        <w:rPr>
          <w:rFonts w:asciiTheme="majorHAnsi" w:hAnsiTheme="majorHAnsi" w:cs="Arial"/>
          <w:iCs/>
          <w:sz w:val="22"/>
          <w:szCs w:val="22"/>
        </w:rPr>
      </w:pPr>
      <w:r>
        <w:rPr>
          <w:rFonts w:asciiTheme="majorHAnsi" w:hAnsiTheme="majorHAnsi" w:cs="Arial"/>
          <w:iCs/>
          <w:sz w:val="22"/>
          <w:szCs w:val="22"/>
        </w:rPr>
        <w:tab/>
      </w:r>
    </w:p>
    <w:sectPr w:rsidR="00EF1509" w:rsidRPr="0055728D" w:rsidSect="005503A1">
      <w:headerReference w:type="default" r:id="rId8"/>
      <w:footerReference w:type="default" r:id="rId9"/>
      <w:pgSz w:w="11900" w:h="16840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C863A" w14:textId="77777777" w:rsidR="00FD3A24" w:rsidRDefault="00FD3A24" w:rsidP="00253978">
      <w:r>
        <w:separator/>
      </w:r>
    </w:p>
  </w:endnote>
  <w:endnote w:type="continuationSeparator" w:id="0">
    <w:p w14:paraId="5CBAD949" w14:textId="77777777" w:rsidR="00FD3A24" w:rsidRDefault="00FD3A24" w:rsidP="00253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e">
    <w:altName w:val="Myriad Pro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7"/>
      <w:gridCol w:w="3207"/>
      <w:gridCol w:w="3208"/>
    </w:tblGrid>
    <w:tr w:rsidR="00321830" w14:paraId="3812D2EB" w14:textId="77777777" w:rsidTr="00321830">
      <w:tc>
        <w:tcPr>
          <w:tcW w:w="3207" w:type="dxa"/>
        </w:tcPr>
        <w:p w14:paraId="12D334D9" w14:textId="4AFB3665" w:rsidR="00321830" w:rsidRPr="00321830" w:rsidRDefault="00321830">
          <w:pPr>
            <w:pStyle w:val="Pieddepage"/>
            <w:jc w:val="center"/>
            <w:rPr>
              <w:rFonts w:asciiTheme="majorHAnsi" w:hAnsiTheme="majorHAnsi"/>
              <w:i/>
              <w:sz w:val="16"/>
            </w:rPr>
          </w:pPr>
          <w:r w:rsidRPr="00321830">
            <w:rPr>
              <w:rFonts w:asciiTheme="majorHAnsi" w:hAnsiTheme="majorHAnsi"/>
              <w:i/>
              <w:sz w:val="16"/>
            </w:rPr>
            <w:t>Pack Ressources LGV</w:t>
          </w:r>
        </w:p>
      </w:tc>
      <w:tc>
        <w:tcPr>
          <w:tcW w:w="3207" w:type="dxa"/>
        </w:tcPr>
        <w:p w14:paraId="4B9F1CFB" w14:textId="7F56A82B" w:rsidR="00321830" w:rsidRPr="00321830" w:rsidRDefault="00321830">
          <w:pPr>
            <w:pStyle w:val="Pieddepage"/>
            <w:jc w:val="center"/>
            <w:rPr>
              <w:rFonts w:asciiTheme="majorHAnsi" w:hAnsiTheme="majorHAnsi"/>
              <w:i/>
              <w:sz w:val="16"/>
            </w:rPr>
          </w:pPr>
          <w:r w:rsidRPr="00321830">
            <w:rPr>
              <w:rFonts w:asciiTheme="majorHAnsi" w:hAnsiTheme="majorHAnsi"/>
              <w:i/>
              <w:sz w:val="16"/>
            </w:rPr>
            <w:t>chevaucher-onde_phephy_activites.docx</w:t>
          </w:r>
        </w:p>
      </w:tc>
      <w:tc>
        <w:tcPr>
          <w:tcW w:w="3208" w:type="dxa"/>
        </w:tcPr>
        <w:p w14:paraId="3227B335" w14:textId="2AFCAD5B" w:rsidR="00321830" w:rsidRPr="00321830" w:rsidRDefault="00321830" w:rsidP="00321830">
          <w:pPr>
            <w:pStyle w:val="Pieddepage"/>
            <w:jc w:val="center"/>
            <w:rPr>
              <w:rFonts w:asciiTheme="majorHAnsi" w:hAnsiTheme="majorHAnsi"/>
              <w:i/>
              <w:caps/>
              <w:sz w:val="16"/>
            </w:rPr>
          </w:pPr>
          <w:r w:rsidRPr="00321830">
            <w:rPr>
              <w:rFonts w:asciiTheme="majorHAnsi" w:hAnsiTheme="majorHAnsi"/>
              <w:i/>
              <w:sz w:val="16"/>
            </w:rPr>
            <w:t>Le 01/05/</w:t>
          </w:r>
          <w:proofErr w:type="gramStart"/>
          <w:r w:rsidRPr="00321830">
            <w:rPr>
              <w:rFonts w:asciiTheme="majorHAnsi" w:hAnsiTheme="majorHAnsi"/>
              <w:i/>
              <w:sz w:val="16"/>
            </w:rPr>
            <w:t>2016  -</w:t>
          </w:r>
          <w:proofErr w:type="gramEnd"/>
          <w:r w:rsidRPr="00321830">
            <w:rPr>
              <w:rFonts w:asciiTheme="majorHAnsi" w:hAnsiTheme="majorHAnsi"/>
              <w:i/>
              <w:sz w:val="16"/>
            </w:rPr>
            <w:t xml:space="preserve">  Page </w:t>
          </w:r>
          <w:r w:rsidRPr="00321830">
            <w:rPr>
              <w:rFonts w:asciiTheme="majorHAnsi" w:hAnsiTheme="majorHAnsi"/>
              <w:i/>
              <w:caps/>
            </w:rPr>
            <w:fldChar w:fldCharType="begin"/>
          </w:r>
          <w:r w:rsidRPr="00321830">
            <w:rPr>
              <w:rFonts w:asciiTheme="majorHAnsi" w:hAnsiTheme="majorHAnsi"/>
              <w:i/>
              <w:caps/>
            </w:rPr>
            <w:instrText>PAGE   \* MERGEFORMAT</w:instrText>
          </w:r>
          <w:r w:rsidRPr="00321830">
            <w:rPr>
              <w:rFonts w:asciiTheme="majorHAnsi" w:hAnsiTheme="majorHAnsi"/>
              <w:i/>
              <w:caps/>
            </w:rPr>
            <w:fldChar w:fldCharType="separate"/>
          </w:r>
          <w:r>
            <w:rPr>
              <w:rFonts w:asciiTheme="majorHAnsi" w:hAnsiTheme="majorHAnsi"/>
              <w:i/>
              <w:caps/>
              <w:noProof/>
            </w:rPr>
            <w:t>2</w:t>
          </w:r>
          <w:r w:rsidRPr="00321830">
            <w:rPr>
              <w:rFonts w:asciiTheme="majorHAnsi" w:hAnsiTheme="majorHAnsi"/>
              <w:i/>
              <w:caps/>
            </w:rPr>
            <w:fldChar w:fldCharType="end"/>
          </w:r>
          <w:r w:rsidRPr="00321830">
            <w:rPr>
              <w:rFonts w:asciiTheme="majorHAnsi" w:hAnsiTheme="majorHAnsi"/>
              <w:i/>
            </w:rPr>
            <w:t xml:space="preserve"> / 2</w:t>
          </w:r>
        </w:p>
      </w:tc>
    </w:tr>
  </w:tbl>
  <w:p w14:paraId="6179EAAD" w14:textId="49EBD4C0" w:rsidR="00321830" w:rsidRPr="00321830" w:rsidRDefault="00321830" w:rsidP="00321830">
    <w:pPr>
      <w:pStyle w:val="Pieddepage"/>
      <w:jc w:val="center"/>
      <w:rPr>
        <w:rFonts w:asciiTheme="majorHAnsi" w:hAnsiTheme="majorHAnsi"/>
        <w:caps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0E552" w14:textId="77777777" w:rsidR="00FD3A24" w:rsidRDefault="00FD3A24" w:rsidP="00253978">
      <w:r>
        <w:rPr>
          <w:vanish/>
        </w:rPr>
        <w:cr/>
        <w:t>le 4 marsENICHOUhainement...r jement car j'us excuserai.</w:t>
      </w:r>
      <w:r>
        <w:rPr>
          <w:vanish/>
        </w:rPr>
        <w:cr/>
        <w:t>e savoir à l'i on peut s'ec la synthèse.</w:t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separator/>
      </w:r>
    </w:p>
  </w:footnote>
  <w:footnote w:type="continuationSeparator" w:id="0">
    <w:p w14:paraId="2E24F7A8" w14:textId="77777777" w:rsidR="00FD3A24" w:rsidRDefault="00FD3A24" w:rsidP="00253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23744" w14:textId="3D824845" w:rsidR="00CA02B9" w:rsidRPr="005503A1" w:rsidRDefault="00CA02B9" w:rsidP="00EB795B">
    <w:pPr>
      <w:pStyle w:val="En-tte"/>
      <w:tabs>
        <w:tab w:val="clear" w:pos="4536"/>
        <w:tab w:val="center" w:pos="4820"/>
      </w:tabs>
    </w:pPr>
    <w:r w:rsidRPr="005503A1">
      <w:rPr>
        <w:noProof/>
      </w:rPr>
      <w:drawing>
        <wp:anchor distT="0" distB="0" distL="114300" distR="114300" simplePos="0" relativeHeight="251652096" behindDoc="0" locked="0" layoutInCell="1" allowOverlap="1" wp14:anchorId="13D1689A" wp14:editId="1254477E">
          <wp:simplePos x="0" y="0"/>
          <wp:positionH relativeFrom="margin">
            <wp:posOffset>-596265</wp:posOffset>
          </wp:positionH>
          <wp:positionV relativeFrom="paragraph">
            <wp:posOffset>-345440</wp:posOffset>
          </wp:positionV>
          <wp:extent cx="7305675" cy="1125220"/>
          <wp:effectExtent l="0" t="0" r="952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285" cy="1125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1B5FCC" w14:textId="77777777" w:rsidR="00CA02B9" w:rsidRPr="005503A1" w:rsidRDefault="00CA02B9" w:rsidP="00253978">
    <w:pPr>
      <w:pStyle w:val="En-tte"/>
      <w:ind w:left="-1417"/>
    </w:pPr>
  </w:p>
  <w:p w14:paraId="186B2FE0" w14:textId="77777777" w:rsidR="00CA02B9" w:rsidRPr="005503A1" w:rsidRDefault="00CA02B9" w:rsidP="00253978">
    <w:pPr>
      <w:pStyle w:val="En-tte"/>
      <w:ind w:left="-1417"/>
    </w:pPr>
  </w:p>
  <w:p w14:paraId="6DBF09BC" w14:textId="34143508" w:rsidR="00CA02B9" w:rsidRPr="005503A1" w:rsidRDefault="00CA02B9" w:rsidP="00253978">
    <w:pPr>
      <w:pStyle w:val="En-tte"/>
      <w:ind w:left="-1417"/>
    </w:pPr>
  </w:p>
  <w:p w14:paraId="54E56FED" w14:textId="1AB3C248" w:rsidR="00CA02B9" w:rsidRPr="005503A1" w:rsidRDefault="00CA02B9" w:rsidP="00253978">
    <w:pPr>
      <w:pStyle w:val="En-tte"/>
      <w:ind w:left="-141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D55DA"/>
    <w:multiLevelType w:val="hybridMultilevel"/>
    <w:tmpl w:val="A7389FAA"/>
    <w:lvl w:ilvl="0" w:tplc="7A6E6FF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F3384"/>
    <w:multiLevelType w:val="hybridMultilevel"/>
    <w:tmpl w:val="FAC04B76"/>
    <w:lvl w:ilvl="0" w:tplc="D4ECDC8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558EA"/>
    <w:multiLevelType w:val="hybridMultilevel"/>
    <w:tmpl w:val="DF3A4298"/>
    <w:lvl w:ilvl="0" w:tplc="0420A53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66A8C"/>
    <w:multiLevelType w:val="hybridMultilevel"/>
    <w:tmpl w:val="E1369382"/>
    <w:lvl w:ilvl="0" w:tplc="3542B08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59496D"/>
    <w:multiLevelType w:val="hybridMultilevel"/>
    <w:tmpl w:val="74F44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D3A0E"/>
    <w:multiLevelType w:val="hybridMultilevel"/>
    <w:tmpl w:val="05CA8D1C"/>
    <w:lvl w:ilvl="0" w:tplc="95848C7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06998"/>
    <w:multiLevelType w:val="hybridMultilevel"/>
    <w:tmpl w:val="E95AB730"/>
    <w:lvl w:ilvl="0" w:tplc="B622A324">
      <w:start w:val="1"/>
      <w:numFmt w:val="decimal"/>
      <w:lvlText w:val="Activité %1: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91A2ED4"/>
    <w:multiLevelType w:val="hybridMultilevel"/>
    <w:tmpl w:val="6E46F692"/>
    <w:lvl w:ilvl="0" w:tplc="A45274F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AB"/>
    <w:rsid w:val="000759FD"/>
    <w:rsid w:val="00091B27"/>
    <w:rsid w:val="00094F53"/>
    <w:rsid w:val="000C4E90"/>
    <w:rsid w:val="000F169D"/>
    <w:rsid w:val="00115584"/>
    <w:rsid w:val="00116D6D"/>
    <w:rsid w:val="00132103"/>
    <w:rsid w:val="00153034"/>
    <w:rsid w:val="001560CA"/>
    <w:rsid w:val="001B2DF8"/>
    <w:rsid w:val="001C00A3"/>
    <w:rsid w:val="001F0558"/>
    <w:rsid w:val="00200460"/>
    <w:rsid w:val="00204413"/>
    <w:rsid w:val="002138D7"/>
    <w:rsid w:val="00253978"/>
    <w:rsid w:val="00256A7F"/>
    <w:rsid w:val="00261714"/>
    <w:rsid w:val="00297863"/>
    <w:rsid w:val="002B656F"/>
    <w:rsid w:val="00310D78"/>
    <w:rsid w:val="003156A4"/>
    <w:rsid w:val="0031760E"/>
    <w:rsid w:val="00321830"/>
    <w:rsid w:val="003561A2"/>
    <w:rsid w:val="0036593E"/>
    <w:rsid w:val="003812FE"/>
    <w:rsid w:val="003B6B40"/>
    <w:rsid w:val="003D67EE"/>
    <w:rsid w:val="003F1806"/>
    <w:rsid w:val="00450BC2"/>
    <w:rsid w:val="00456432"/>
    <w:rsid w:val="00456964"/>
    <w:rsid w:val="00457F71"/>
    <w:rsid w:val="00472CBF"/>
    <w:rsid w:val="004E1301"/>
    <w:rsid w:val="00500A6B"/>
    <w:rsid w:val="00512580"/>
    <w:rsid w:val="00517297"/>
    <w:rsid w:val="00530815"/>
    <w:rsid w:val="005503A1"/>
    <w:rsid w:val="00552F7D"/>
    <w:rsid w:val="0055728D"/>
    <w:rsid w:val="005C1516"/>
    <w:rsid w:val="005C691D"/>
    <w:rsid w:val="00605177"/>
    <w:rsid w:val="00605772"/>
    <w:rsid w:val="00612309"/>
    <w:rsid w:val="006173AD"/>
    <w:rsid w:val="006D69F9"/>
    <w:rsid w:val="006F79E2"/>
    <w:rsid w:val="00723A56"/>
    <w:rsid w:val="00735533"/>
    <w:rsid w:val="00760271"/>
    <w:rsid w:val="0076243A"/>
    <w:rsid w:val="007E6F05"/>
    <w:rsid w:val="00862968"/>
    <w:rsid w:val="008B69DB"/>
    <w:rsid w:val="008C45CE"/>
    <w:rsid w:val="008F16FC"/>
    <w:rsid w:val="00944C70"/>
    <w:rsid w:val="009531F4"/>
    <w:rsid w:val="00996588"/>
    <w:rsid w:val="009A7345"/>
    <w:rsid w:val="009B365A"/>
    <w:rsid w:val="009C3B47"/>
    <w:rsid w:val="00A27448"/>
    <w:rsid w:val="00A30301"/>
    <w:rsid w:val="00A64DAB"/>
    <w:rsid w:val="00A953F4"/>
    <w:rsid w:val="00AC079F"/>
    <w:rsid w:val="00B05F22"/>
    <w:rsid w:val="00B20DAB"/>
    <w:rsid w:val="00B22014"/>
    <w:rsid w:val="00B45E61"/>
    <w:rsid w:val="00B55B7F"/>
    <w:rsid w:val="00B64261"/>
    <w:rsid w:val="00B647F3"/>
    <w:rsid w:val="00B85854"/>
    <w:rsid w:val="00B868DB"/>
    <w:rsid w:val="00BA7ABE"/>
    <w:rsid w:val="00BF0316"/>
    <w:rsid w:val="00C01D57"/>
    <w:rsid w:val="00C05CD1"/>
    <w:rsid w:val="00C837FC"/>
    <w:rsid w:val="00C95105"/>
    <w:rsid w:val="00CA02B9"/>
    <w:rsid w:val="00CE0566"/>
    <w:rsid w:val="00CF66D5"/>
    <w:rsid w:val="00D1504F"/>
    <w:rsid w:val="00D1558B"/>
    <w:rsid w:val="00D20C22"/>
    <w:rsid w:val="00D43E55"/>
    <w:rsid w:val="00D7116B"/>
    <w:rsid w:val="00D91753"/>
    <w:rsid w:val="00D93250"/>
    <w:rsid w:val="00D95AB5"/>
    <w:rsid w:val="00DD5AA1"/>
    <w:rsid w:val="00DE7B6E"/>
    <w:rsid w:val="00E13048"/>
    <w:rsid w:val="00E20B84"/>
    <w:rsid w:val="00E30CD2"/>
    <w:rsid w:val="00E37EE3"/>
    <w:rsid w:val="00E548AA"/>
    <w:rsid w:val="00E643C5"/>
    <w:rsid w:val="00EB795B"/>
    <w:rsid w:val="00EF1509"/>
    <w:rsid w:val="00EF5C2C"/>
    <w:rsid w:val="00F40C66"/>
    <w:rsid w:val="00F45479"/>
    <w:rsid w:val="00F522B7"/>
    <w:rsid w:val="00F532AA"/>
    <w:rsid w:val="00F70F5D"/>
    <w:rsid w:val="00F87860"/>
    <w:rsid w:val="00F87C38"/>
    <w:rsid w:val="00F87E03"/>
    <w:rsid w:val="00FD00A9"/>
    <w:rsid w:val="00FD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F44ED4"/>
  <w14:defaultImageDpi w14:val="300"/>
  <w15:docId w15:val="{233E0588-D710-4E16-8620-B37C9DE2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532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3E55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2539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3978"/>
  </w:style>
  <w:style w:type="paragraph" w:styleId="Pieddepage">
    <w:name w:val="footer"/>
    <w:basedOn w:val="Normal"/>
    <w:link w:val="PieddepageCar"/>
    <w:uiPriority w:val="99"/>
    <w:unhideWhenUsed/>
    <w:rsid w:val="002539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3978"/>
  </w:style>
  <w:style w:type="paragraph" w:styleId="NormalWeb">
    <w:name w:val="Normal (Web)"/>
    <w:basedOn w:val="Normal"/>
    <w:uiPriority w:val="99"/>
    <w:semiHidden/>
    <w:unhideWhenUsed/>
    <w:rsid w:val="00735533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Grilledutableau">
    <w:name w:val="Table Grid"/>
    <w:basedOn w:val="TableauNormal"/>
    <w:uiPriority w:val="59"/>
    <w:rsid w:val="0076243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243A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6F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POITIERS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SAVIGNAC</dc:creator>
  <cp:lastModifiedBy>Noel RICHET</cp:lastModifiedBy>
  <cp:revision>3</cp:revision>
  <cp:lastPrinted>2016-01-29T09:38:00Z</cp:lastPrinted>
  <dcterms:created xsi:type="dcterms:W3CDTF">2016-05-02T06:40:00Z</dcterms:created>
  <dcterms:modified xsi:type="dcterms:W3CDTF">2016-05-02T06:43:00Z</dcterms:modified>
</cp:coreProperties>
</file>